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Default="00465D96" w:rsidP="00330DB0">
      <w:pPr>
        <w:spacing w:after="120"/>
        <w:jc w:val="both"/>
        <w:rPr>
          <w:b/>
          <w:sz w:val="28"/>
          <w:szCs w:val="28"/>
        </w:rPr>
      </w:pPr>
    </w:p>
    <w:p w:rsidR="008A50D3" w:rsidRPr="0015074C" w:rsidRDefault="0015074C" w:rsidP="0015074C">
      <w:pPr>
        <w:spacing w:after="120"/>
        <w:jc w:val="center"/>
        <w:rPr>
          <w:b/>
          <w:sz w:val="26"/>
          <w:szCs w:val="26"/>
        </w:rPr>
      </w:pPr>
      <w:r w:rsidRPr="0015074C">
        <w:rPr>
          <w:b/>
          <w:sz w:val="26"/>
          <w:szCs w:val="26"/>
        </w:rPr>
        <w:t>Raspisan natječaj za odabir umjetničko-likovnog rje</w:t>
      </w:r>
      <w:r>
        <w:rPr>
          <w:b/>
          <w:sz w:val="26"/>
          <w:szCs w:val="26"/>
        </w:rPr>
        <w:t>šenja za akumulator topline Ter</w:t>
      </w:r>
      <w:r w:rsidRPr="0015074C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>o</w:t>
      </w:r>
      <w:r w:rsidRPr="0015074C">
        <w:rPr>
          <w:b/>
          <w:sz w:val="26"/>
          <w:szCs w:val="26"/>
        </w:rPr>
        <w:t>elektrane-toplane Zagreb</w:t>
      </w:r>
    </w:p>
    <w:p w:rsidR="0015074C" w:rsidRPr="0015074C" w:rsidRDefault="001001FA" w:rsidP="00100324">
      <w:pPr>
        <w:spacing w:after="120"/>
        <w:jc w:val="both"/>
        <w:rPr>
          <w:b/>
        </w:rPr>
      </w:pPr>
      <w:r w:rsidRPr="0015074C">
        <w:t xml:space="preserve">ZAGREB, </w:t>
      </w:r>
      <w:r w:rsidR="009C7700">
        <w:t>20</w:t>
      </w:r>
      <w:r w:rsidR="00465D96" w:rsidRPr="0015074C">
        <w:t xml:space="preserve">. </w:t>
      </w:r>
      <w:r w:rsidR="0015074C" w:rsidRPr="0015074C">
        <w:t>LISTOPADA</w:t>
      </w:r>
      <w:r w:rsidR="00465D96" w:rsidRPr="0015074C">
        <w:t xml:space="preserve"> 2016.</w:t>
      </w:r>
      <w:r w:rsidR="00465D96" w:rsidRPr="0015074C">
        <w:rPr>
          <w:b/>
        </w:rPr>
        <w:t xml:space="preserve"> - </w:t>
      </w:r>
      <w:r w:rsidR="00DE4165" w:rsidRPr="00DE4165">
        <w:rPr>
          <w:b/>
        </w:rPr>
        <w:t>S ciljem davanja vizualnog identiteta novoizgrađenom akumulatoru topline u Termoelektrani-toplani Zagreb (TE-TO Zagreb), Društvo arhitekata Zagreb za potrebe HEP-Proizvodnje provodi natječaj za odabir umjetničko-likovnog rješenja kojim će se oslikati akumulator</w:t>
      </w:r>
      <w:r w:rsidR="0015074C" w:rsidRPr="0015074C">
        <w:rPr>
          <w:b/>
        </w:rPr>
        <w:t>.</w:t>
      </w:r>
    </w:p>
    <w:p w:rsidR="0015074C" w:rsidRPr="0015074C" w:rsidRDefault="0015074C" w:rsidP="00100324">
      <w:pPr>
        <w:spacing w:after="120"/>
        <w:jc w:val="both"/>
      </w:pPr>
      <w:r w:rsidRPr="0015074C">
        <w:t>Natječaj je objavljen u Elektroničkom oglasniku javne nabave Narodnih novina 14. listopada (</w:t>
      </w:r>
      <w:hyperlink r:id="rId7" w:history="1">
        <w:r w:rsidRPr="0015074C">
          <w:rPr>
            <w:rStyle w:val="Hyperlink"/>
          </w:rPr>
          <w:t>https://eojn.nn.hr/spin/application/ipn/documentmanagement/DokumentPodaciFrm.aspx?id=831849</w:t>
        </w:r>
      </w:hyperlink>
      <w:r w:rsidRPr="0015074C">
        <w:t>)</w:t>
      </w:r>
      <w:r w:rsidR="00ED4335">
        <w:t xml:space="preserve"> i na web stranicama </w:t>
      </w:r>
      <w:r w:rsidR="009917D4">
        <w:t>Društva</w:t>
      </w:r>
      <w:r w:rsidR="00ED4335" w:rsidRPr="00ED4335">
        <w:t xml:space="preserve"> arhitekata Zagreb</w:t>
      </w:r>
      <w:r w:rsidRPr="0015074C">
        <w:t>, a rok za dostavu natječajnih radova je 23. studen</w:t>
      </w:r>
      <w:r w:rsidR="00ED4335">
        <w:t>og</w:t>
      </w:r>
      <w:r w:rsidRPr="0015074C">
        <w:t xml:space="preserve"> 2016. godine.</w:t>
      </w:r>
    </w:p>
    <w:p w:rsidR="0015074C" w:rsidRPr="0015074C" w:rsidRDefault="0015074C" w:rsidP="00100324">
      <w:pPr>
        <w:spacing w:after="120"/>
        <w:jc w:val="both"/>
      </w:pPr>
      <w:r w:rsidRPr="0015074C">
        <w:t xml:space="preserve">Pravo sudjelovanja imaju sve fizičke i pravne osobe koje ispunjavaju najmanje jedan </w:t>
      </w:r>
      <w:r w:rsidR="00100324">
        <w:t xml:space="preserve">od </w:t>
      </w:r>
      <w:r w:rsidRPr="0015074C">
        <w:t>navedenih uvjeta: umjetnici sa završenom likovnom akademijom, arhitekti sa završenim arhitektonskim fakultetom, dizajneri sa završenim Studijem dizajna te umjetnici s redovnim članstvom u strukovnoj umjetničkoj udruzi (HDLU, ULUPUH, HDD, UHA i slično).</w:t>
      </w:r>
      <w:r w:rsidR="00100324">
        <w:t xml:space="preserve"> </w:t>
      </w:r>
      <w:r w:rsidRPr="0015074C">
        <w:t>Cilj provedbe natječaja je dobivanje najkvalitetnijeg umjetničko-likovnog rješenja akumulatora topline koje će dati višu estetsku vrijednost samoj građevini, dok je ukupni cilj projekta podizanje identitetske, estetske i urbane vrijednosti građevine i pogona te podizanja ukupne urbane vrijednosti i suvremenije implementiranje kompleksa TE-TO Zagreb u urbanu strukturu Grada Zagreba.</w:t>
      </w:r>
      <w:r w:rsidR="00A849BF">
        <w:t xml:space="preserve"> </w:t>
      </w:r>
    </w:p>
    <w:p w:rsidR="0015074C" w:rsidRPr="0015074C" w:rsidRDefault="0015074C" w:rsidP="00100324">
      <w:pPr>
        <w:spacing w:after="120"/>
        <w:jc w:val="both"/>
      </w:pPr>
      <w:r w:rsidRPr="0015074C">
        <w:t xml:space="preserve">Riječ je o </w:t>
      </w:r>
      <w:r w:rsidR="00DE4165">
        <w:t xml:space="preserve">vjerojatno jednom od prvih </w:t>
      </w:r>
      <w:r w:rsidRPr="0015074C">
        <w:t>takv</w:t>
      </w:r>
      <w:r w:rsidR="00DE4165">
        <w:t>ih</w:t>
      </w:r>
      <w:r w:rsidRPr="0015074C">
        <w:t xml:space="preserve"> projek</w:t>
      </w:r>
      <w:r w:rsidR="00DE4165">
        <w:t>a</w:t>
      </w:r>
      <w:r w:rsidRPr="0015074C">
        <w:t>t</w:t>
      </w:r>
      <w:r w:rsidR="00DE4165">
        <w:t>a</w:t>
      </w:r>
      <w:r w:rsidRPr="0015074C">
        <w:t xml:space="preserve"> koji će se provesti na nekom industrijskom postrojenju u Hrvatskoj, a do kraja 2016. godine, odabrat će se pobjedničko rješenje i idejni projekt, nakon čega se kreće u ugovaranje glavnog projekta, a potom i u realizaciju. </w:t>
      </w:r>
    </w:p>
    <w:p w:rsidR="0015074C" w:rsidRDefault="00ED4335" w:rsidP="00100324">
      <w:pPr>
        <w:pBdr>
          <w:bottom w:val="single" w:sz="4" w:space="1" w:color="auto"/>
        </w:pBdr>
        <w:spacing w:after="120"/>
        <w:jc w:val="both"/>
      </w:pPr>
      <w:r>
        <w:t>A</w:t>
      </w:r>
      <w:r w:rsidR="0015074C" w:rsidRPr="0015074C">
        <w:t xml:space="preserve">kumulator topline u TE-TO Zagreb </w:t>
      </w:r>
      <w:r w:rsidRPr="0015074C">
        <w:t xml:space="preserve">pušten </w:t>
      </w:r>
      <w:r>
        <w:t xml:space="preserve">je u rad </w:t>
      </w:r>
      <w:r w:rsidRPr="0015074C">
        <w:t xml:space="preserve">u prosincu 2015. </w:t>
      </w:r>
      <w:r w:rsidR="0015074C" w:rsidRPr="0015074C">
        <w:t>s ciljem optimizacije proizvodnje električne i toplinske energije i ušteda. Optimizacija proizvodnje postiže se upravljanjem viškom toplinske energije, koji se u akumulatoru pohranjuje u obliku tople vode. Kapacit</w:t>
      </w:r>
      <w:r w:rsidR="00100324">
        <w:t>et akumulatora, koji je visok 53 met</w:t>
      </w:r>
      <w:r w:rsidR="0015074C" w:rsidRPr="0015074C">
        <w:t xml:space="preserve">ra, iznosi 750 MWh, 150 MW, pri razlici temperature ulazne </w:t>
      </w:r>
      <w:r w:rsidR="00501407">
        <w:t xml:space="preserve">i izlazne vode do 40 stupnjeva </w:t>
      </w:r>
      <w:proofErr w:type="spellStart"/>
      <w:r w:rsidR="00501407">
        <w:t>C</w:t>
      </w:r>
      <w:r w:rsidR="00100324">
        <w:t>elzijusa</w:t>
      </w:r>
      <w:proofErr w:type="spellEnd"/>
      <w:r w:rsidR="0015074C" w:rsidRPr="0015074C">
        <w:t xml:space="preserve">. Riječ je o prvom projektu takve vrste koji je realiziran u Hrvatskoj, </w:t>
      </w:r>
      <w:r w:rsidR="00100324">
        <w:t>a koji je</w:t>
      </w:r>
      <w:r w:rsidR="0015074C" w:rsidRPr="0015074C">
        <w:t xml:space="preserve"> u skladu s odredbama Trećeg paketa ene</w:t>
      </w:r>
      <w:r w:rsidR="00100324">
        <w:t>rgetskih propisa Europske unije</w:t>
      </w:r>
      <w:r w:rsidR="0015074C" w:rsidRPr="0015074C">
        <w:t xml:space="preserve"> značajn</w:t>
      </w:r>
      <w:r w:rsidR="007231E6">
        <w:t>o poboljšao radnu fleksibilnost</w:t>
      </w:r>
      <w:r w:rsidR="0015074C" w:rsidRPr="0015074C">
        <w:t xml:space="preserve"> TE-TO-a Zagreb te opskrbu toplinskom energijom u Zagrebu.</w:t>
      </w:r>
      <w:r w:rsidR="0015074C">
        <w:t xml:space="preserve"> </w:t>
      </w:r>
    </w:p>
    <w:p w:rsidR="00100324" w:rsidRDefault="00100324" w:rsidP="00100324">
      <w:pPr>
        <w:pBdr>
          <w:bottom w:val="single" w:sz="4" w:space="1" w:color="auto"/>
        </w:pBdr>
        <w:spacing w:after="120"/>
        <w:jc w:val="both"/>
      </w:pPr>
    </w:p>
    <w:p w:rsidR="00100324" w:rsidRDefault="00100324" w:rsidP="00100324">
      <w:pPr>
        <w:spacing w:after="120"/>
        <w:jc w:val="both"/>
      </w:pPr>
      <w:r w:rsidRPr="00100324">
        <w:t xml:space="preserve">KONTAKT ZA MEDIJE: </w:t>
      </w:r>
      <w:hyperlink r:id="rId8" w:history="1">
        <w:r w:rsidR="00A849BF" w:rsidRPr="00FD0A3A">
          <w:rPr>
            <w:rStyle w:val="Hyperlink"/>
          </w:rPr>
          <w:t>odnosisjavnoscu@hep.hr</w:t>
        </w:r>
      </w:hyperlink>
      <w:r w:rsidRPr="00100324">
        <w:t>; telefon: 01 6321 893</w:t>
      </w:r>
    </w:p>
    <w:p w:rsidR="0015074C" w:rsidRDefault="0015074C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Default="00684BE8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Default="00684BE8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Default="00684BE8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Default="00684BE8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Default="00684BE8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Default="00684BE8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Default="00684BE8" w:rsidP="00100324">
      <w:pPr>
        <w:spacing w:after="120" w:line="240" w:lineRule="auto"/>
        <w:jc w:val="both"/>
        <w:rPr>
          <w:sz w:val="10"/>
          <w:szCs w:val="10"/>
        </w:rPr>
      </w:pPr>
    </w:p>
    <w:p w:rsidR="00684BE8" w:rsidRPr="00100324" w:rsidRDefault="00684BE8" w:rsidP="00100324">
      <w:pPr>
        <w:spacing w:after="120" w:line="240" w:lineRule="auto"/>
        <w:jc w:val="both"/>
        <w:rPr>
          <w:sz w:val="10"/>
          <w:szCs w:val="10"/>
        </w:rPr>
      </w:pPr>
      <w:r>
        <w:rPr>
          <w:noProof/>
          <w:sz w:val="10"/>
          <w:szCs w:val="10"/>
          <w:lang w:eastAsia="hr-HR"/>
        </w:rPr>
        <w:lastRenderedPageBreak/>
        <w:drawing>
          <wp:inline distT="0" distB="0" distL="0" distR="0">
            <wp:extent cx="5760720" cy="3842917"/>
            <wp:effectExtent l="0" t="0" r="0" b="5715"/>
            <wp:docPr id="2" name="Picture 2" descr="C:\Users\lkopjar1\Desktop\TE-TO_natjecaj za oslikavanje akumulatora\FINAL\AKUMULATOR TOPLINE TE-TO ZAG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TE-TO_natjecaj za oslikavanje akumulatora\FINAL\AKUMULATOR TOPLINE TE-TO ZAGR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BE8" w:rsidRPr="00100324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478B"/>
    <w:rsid w:val="0005511E"/>
    <w:rsid w:val="000838B3"/>
    <w:rsid w:val="001001FA"/>
    <w:rsid w:val="00100324"/>
    <w:rsid w:val="0013740E"/>
    <w:rsid w:val="0015074C"/>
    <w:rsid w:val="00172D03"/>
    <w:rsid w:val="00176EE4"/>
    <w:rsid w:val="001A27A7"/>
    <w:rsid w:val="001B78D8"/>
    <w:rsid w:val="001C1B1E"/>
    <w:rsid w:val="00227604"/>
    <w:rsid w:val="00236C79"/>
    <w:rsid w:val="00274E25"/>
    <w:rsid w:val="002B4890"/>
    <w:rsid w:val="002C1A41"/>
    <w:rsid w:val="002E2E77"/>
    <w:rsid w:val="00326800"/>
    <w:rsid w:val="00330DB0"/>
    <w:rsid w:val="003657FB"/>
    <w:rsid w:val="003948E3"/>
    <w:rsid w:val="003B16F1"/>
    <w:rsid w:val="003F2564"/>
    <w:rsid w:val="00424D08"/>
    <w:rsid w:val="0043446F"/>
    <w:rsid w:val="00463701"/>
    <w:rsid w:val="00465D96"/>
    <w:rsid w:val="004B0D7C"/>
    <w:rsid w:val="004B4A05"/>
    <w:rsid w:val="00501407"/>
    <w:rsid w:val="0058300E"/>
    <w:rsid w:val="005A386E"/>
    <w:rsid w:val="00666F85"/>
    <w:rsid w:val="00684BE8"/>
    <w:rsid w:val="006A2008"/>
    <w:rsid w:val="007231E6"/>
    <w:rsid w:val="00725739"/>
    <w:rsid w:val="0073131E"/>
    <w:rsid w:val="00736250"/>
    <w:rsid w:val="00750A9E"/>
    <w:rsid w:val="0082775D"/>
    <w:rsid w:val="008A50D3"/>
    <w:rsid w:val="008A736D"/>
    <w:rsid w:val="009917D4"/>
    <w:rsid w:val="009C7700"/>
    <w:rsid w:val="009E5942"/>
    <w:rsid w:val="009F67FD"/>
    <w:rsid w:val="00A327FA"/>
    <w:rsid w:val="00A5587F"/>
    <w:rsid w:val="00A849BF"/>
    <w:rsid w:val="00A84CD2"/>
    <w:rsid w:val="00AA1B5D"/>
    <w:rsid w:val="00B8694C"/>
    <w:rsid w:val="00BB26BC"/>
    <w:rsid w:val="00C75C62"/>
    <w:rsid w:val="00CA619D"/>
    <w:rsid w:val="00CF6866"/>
    <w:rsid w:val="00D17645"/>
    <w:rsid w:val="00D27117"/>
    <w:rsid w:val="00D27732"/>
    <w:rsid w:val="00D277C5"/>
    <w:rsid w:val="00D44599"/>
    <w:rsid w:val="00DE4165"/>
    <w:rsid w:val="00E57A0C"/>
    <w:rsid w:val="00E95B78"/>
    <w:rsid w:val="00EC6E89"/>
    <w:rsid w:val="00ED4335"/>
    <w:rsid w:val="00F15246"/>
    <w:rsid w:val="00F41F30"/>
    <w:rsid w:val="00FB0ABD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osisjavnoscu@h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ojn.nn.hr/spin/application/ipn/documentmanagement/DokumentPodaciFrm.aspx?id=8318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6C43-421B-4BFB-9EDD-C7A3C30F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Lana Kopjar Jelačić</cp:lastModifiedBy>
  <cp:revision>2</cp:revision>
  <cp:lastPrinted>2016-08-03T13:02:00Z</cp:lastPrinted>
  <dcterms:created xsi:type="dcterms:W3CDTF">2016-10-20T11:21:00Z</dcterms:created>
  <dcterms:modified xsi:type="dcterms:W3CDTF">2016-10-20T11:21:00Z</dcterms:modified>
</cp:coreProperties>
</file>